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hdphoto1.wdp" ContentType="image/vnd.ms-photo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N I O S E K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 przyznanie bonu stażowego osobie bezrobotnej do 30 roku życia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b/>
        </w:rPr>
      </w:r>
    </w:p>
    <w:p>
      <w:pPr>
        <w:pStyle w:val="Normal"/>
        <w:spacing w:lineRule="auto" w:line="360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I. INFORMACJA O WNIOSKODAWCY</w:t>
      </w:r>
    </w:p>
    <w:p>
      <w:pPr>
        <w:pStyle w:val="Normal"/>
        <w:spacing w:lineRule="auto" w:line="360"/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Nazwisko i imię/imiona..................................................................................................................………………….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PESEL (w przypadku cudzoziemca nr dokumentu potwierdzającego tożsamość)…………………..............………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Adres zamieszkania (miejsce, ulica, nr domu, kod pocztowy) ................................................................………….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Adres korespondencyjny................................................................................................................………………….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Numer telefonu..............................................................................................................................………………….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Wnioskuję o przyznanie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bonu stażowego, który stanowi gwarancję skierowania do odbycia stażu u pracodawcy wskazanego przeze mnie  na okres 6 miesięcy, o ile pracodawca zobowiąże się do zatrudnienia bezrobotnego po zakończeniu stażu przez okres 6 miesięcy. 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ab/>
        <w:tab/>
        <w:tab/>
        <w:tab/>
        <w:tab/>
        <w:tab/>
        <w:tab/>
        <w:t xml:space="preserve">        </w:t>
      </w:r>
      <w:r>
        <w:rPr>
          <w:rFonts w:ascii="Arial" w:hAnsi="Arial"/>
          <w:sz w:val="18"/>
          <w:szCs w:val="18"/>
        </w:rPr>
        <w:t>……...................................................................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(data i czytelny podpis Wnioskodawcy)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II. DODATKOWE INFORMACJE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Bon stażowy może być przyznany na wniosek bezrobotnego do 30 roku życia, </w:t>
      </w:r>
      <w:r>
        <w:rPr>
          <w:rFonts w:ascii="Arial" w:hAnsi="Arial"/>
          <w:b/>
          <w:bCs/>
          <w:sz w:val="18"/>
          <w:szCs w:val="18"/>
        </w:rPr>
        <w:t>na podstawie Indywidualnego Planu Działania.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Realizacja bonu </w:t>
      </w:r>
      <w:r>
        <w:rPr>
          <w:rFonts w:ascii="Arial" w:hAnsi="Arial"/>
          <w:sz w:val="18"/>
          <w:szCs w:val="18"/>
        </w:rPr>
        <w:t>następuje na podstawie umowy zawieranej z pracodawcą.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Bon posiada termin ważności, który zostaje określony przez Starostę.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Pracodawcy, który zatrudni bezrobotnego przez deklarowany okres 6 m-cy, Starosta wypłaca premię w wysokości 1604,60* zł (premia stanowi pomoc udzieloną zgodnie  z warunkami dopuszczalności pomocy </w:t>
      </w:r>
      <w:r>
        <w:rPr>
          <w:rFonts w:ascii="Arial" w:hAnsi="Arial"/>
          <w:i/>
          <w:iCs/>
          <w:sz w:val="18"/>
          <w:szCs w:val="18"/>
        </w:rPr>
        <w:t>de minimis</w:t>
      </w:r>
      <w:r>
        <w:rPr>
          <w:rFonts w:ascii="Arial" w:hAnsi="Arial"/>
          <w:sz w:val="18"/>
          <w:szCs w:val="18"/>
        </w:rPr>
        <w:t>).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ramach bonu stażowego starosta finansuje:</w:t>
      </w:r>
    </w:p>
    <w:p>
      <w:pPr>
        <w:pStyle w:val="Normal"/>
        <w:spacing w:lineRule="atLeast" w:line="100"/>
        <w:ind w:left="709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1) koszty przejazdu do i z miejsca odbywania stażu - w formie ryczałtu*, do wysokości 642,00 zł, wypłacanego bezrobotnemu w miesięcznych transzach w wysokości do 107,20 zł;</w:t>
      </w:r>
    </w:p>
    <w:p>
      <w:pPr>
        <w:pStyle w:val="Normal"/>
        <w:spacing w:lineRule="atLeast" w:line="100"/>
        <w:ind w:left="709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2) koszty niezbędnych badań lekarskich lub psychologicznych - w formie wpłaty na konto wykonawcy badania.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</w:t>
      </w:r>
      <w:r>
        <w:rPr>
          <w:rFonts w:eastAsia="Times New Roman"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 xml:space="preserve"> Osobie odbywającej staż w ramach bonu stażowego przysługuje w okresie odbywania stażu 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stypendium w wysokości 120% zasiłku dla bezrobotnych.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* kwota premii, o której mowa w pkt. 4 oraz maksymalna kwota ryczałtu  na dojazdy podlega waloryzacji na zasadach określonych w art. 72 ust. 6 ustawy z dnia 20 kwietnia 2004 r. o promocji zatrudnienia i instytucjach rynku pracy  (T. jedn. Dz.U. z 2023 r. poz. 735 z póź. zm.)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Podstawa prawna: 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art. 66l ustawy z dnia 20 kwietnia 2004r. o promocji zatrudnienia i instytucjach rynku pracy ( Tekst  jedn. Dz. U.       z 2023 r. poz. 735 z późn. zm. )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III. DECYZJA POWIATOWEGO URZĘDU PRACY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Wypełnia doradca klienta</w:t>
      </w:r>
      <w:r>
        <w:rPr>
          <w:rFonts w:ascii="Arial" w:hAnsi="Arial"/>
          <w:sz w:val="18"/>
          <w:szCs w:val="18"/>
          <w:u w:val="single"/>
        </w:rPr>
        <w:t>: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Wydanie bonu stażowego jest: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□ </w:t>
      </w:r>
      <w:r>
        <w:rPr>
          <w:rFonts w:ascii="Arial" w:hAnsi="Arial"/>
          <w:sz w:val="18"/>
          <w:szCs w:val="18"/>
        </w:rPr>
        <w:t>ZASADNE – jest zgodne z założeniem IPD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□ </w:t>
      </w:r>
      <w:r>
        <w:rPr>
          <w:rFonts w:ascii="Arial" w:hAnsi="Arial"/>
          <w:sz w:val="18"/>
          <w:szCs w:val="18"/>
        </w:rPr>
        <w:t>NIE JEST ZASADNE – nie jest zgodne z założeniem IPD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right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ab/>
        <w:t>……….…………………………………..</w:t>
      </w:r>
    </w:p>
    <w:p>
      <w:pPr>
        <w:pStyle w:val="Normal"/>
        <w:spacing w:lineRule="atLeast" w:line="100"/>
        <w:jc w:val="center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   </w:t>
      </w:r>
      <w:r>
        <w:rPr>
          <w:rFonts w:ascii="Arial" w:hAnsi="Arial"/>
          <w:sz w:val="16"/>
          <w:szCs w:val="16"/>
        </w:rPr>
        <w:t>(podpis i pieczątka  doradcy klienta)</w:t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Wniosek został rozpatrzony pozytywnie/negatywnie *.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right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…</w:t>
      </w:r>
      <w:r>
        <w:rPr>
          <w:rFonts w:eastAsia="Times New Roman"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>....................................................</w:t>
      </w:r>
    </w:p>
    <w:p>
      <w:pPr>
        <w:pStyle w:val="Normal"/>
        <w:spacing w:lineRule="atLeast" w:line="100"/>
        <w:jc w:val="center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                     </w:t>
      </w:r>
      <w:r>
        <w:rPr>
          <w:rFonts w:ascii="Arial" w:hAnsi="Arial"/>
          <w:sz w:val="16"/>
          <w:szCs w:val="16"/>
        </w:rPr>
        <w:t>(data i podpis Dyrektora PUP)</w:t>
      </w:r>
    </w:p>
    <w:p>
      <w:pPr>
        <w:pStyle w:val="Normal"/>
        <w:spacing w:lineRule="atLeast" w:line="10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Przyznano bon stażowy nr …............................ ważny od …............... do …..................................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eastAsia="Times New Roman" w:ascii="Arial" w:hAnsi="Arial"/>
          <w:sz w:val="18"/>
          <w:szCs w:val="18"/>
        </w:rPr>
        <w:tab/>
        <w:tab/>
        <w:tab/>
        <w:t xml:space="preserve">    </w:t>
        <w:tab/>
        <w:tab/>
        <w:tab/>
        <w:tab/>
        <w:tab/>
        <w:tab/>
        <w:tab/>
        <w:tab/>
        <w:tab/>
        <w:tab/>
        <w:t xml:space="preserve">         …….</w:t>
      </w:r>
      <w:r>
        <w:rPr>
          <w:rFonts w:ascii="Arial" w:hAnsi="Arial"/>
          <w:sz w:val="18"/>
          <w:szCs w:val="18"/>
        </w:rPr>
        <w:t xml:space="preserve">..............................................                         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(imię i nazwisko doradcy klienta)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Potwierdzam odbiór bonu stażowego                                                         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>(data i podpis osoby bezrobotne)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 w:before="0" w:after="1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3810" distB="3810" distL="635" distR="0" simplePos="0" locked="0" layoutInCell="0" allowOverlap="1" relativeHeight="5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6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0005" distB="54610" distL="108585" distR="138430" simplePos="0" locked="0" layoutInCell="0" allowOverlap="1" relativeHeight="8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7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005" distB="66675" distL="108585" distR="124460" simplePos="0" locked="0" layoutInCell="0" allowOverlap="1" relativeHeight="10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9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635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character" w:styleId="WW8Num3z0">
    <w:name w:val="WW8Num3z0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LibreOffice/7.4.2.3$Windows_X86_64 LibreOffice_project/382eef1f22670f7f4118c8c2dd222ec7ad009daf</Application>
  <AppVersion>15.0000</AppVersion>
  <Pages>2</Pages>
  <Words>413</Words>
  <Characters>3080</Characters>
  <CharactersWithSpaces>4394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2023-09-29T12:41:46Z</cp:lastPrinted>
  <dcterms:modified xsi:type="dcterms:W3CDTF">2023-09-29T12:42:46Z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