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00" w:rsidRDefault="00FD4DBD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A83500">
        <w:rPr>
          <w:rFonts w:asciiTheme="minorHAnsi" w:hAnsiTheme="minorHAnsi" w:cstheme="minorHAnsi"/>
          <w:b/>
          <w:sz w:val="24"/>
          <w:szCs w:val="24"/>
          <w:lang w:eastAsia="en-US"/>
        </w:rPr>
        <w:t>1</w:t>
      </w:r>
      <w:r w:rsidR="00A83500" w:rsidRPr="00A83500">
        <w:rPr>
          <w:rFonts w:asciiTheme="minorHAnsi" w:hAnsiTheme="minorHAnsi" w:cstheme="minorHAnsi"/>
          <w:b/>
          <w:sz w:val="24"/>
          <w:szCs w:val="24"/>
          <w:lang w:eastAsia="en-US"/>
        </w:rPr>
        <w:t>0</w:t>
      </w:r>
      <w:r w:rsidRPr="00A83500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sek.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AC49CD">
        <w:rPr>
          <w:rFonts w:asciiTheme="minorHAnsi" w:hAnsiTheme="minorHAnsi" w:cstheme="minorHAnsi"/>
          <w:sz w:val="24"/>
          <w:szCs w:val="24"/>
          <w:lang w:eastAsia="en-US"/>
        </w:rPr>
        <w:t>Robert Kruk Zastępca Dyrektora PUP w Jędrzejowie</w:t>
      </w:r>
    </w:p>
    <w:p w:rsidR="00DB0FBF" w:rsidRDefault="00AC49CD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 xml:space="preserve">Krajowy Fundusz Szkoleniowy </w:t>
      </w:r>
      <w:r w:rsidRPr="00AC49CD">
        <w:rPr>
          <w:rFonts w:asciiTheme="minorHAnsi" w:hAnsiTheme="minorHAnsi" w:cstheme="minorHAnsi"/>
          <w:sz w:val="24"/>
          <w:szCs w:val="24"/>
          <w:lang w:eastAsia="en-US"/>
        </w:rPr>
        <w:t xml:space="preserve">jest rozwiązaniem systemowym, adresowanym do pracodawców, wspomagającym przekwalifikowanie lub aktualizację wiedzy i umiejętności osób pracujących. Celem utworzenia 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Krajowego Funduszu Szkolenia </w:t>
      </w:r>
      <w:r w:rsidRPr="00AC49CD">
        <w:rPr>
          <w:rFonts w:asciiTheme="minorHAnsi" w:hAnsiTheme="minorHAnsi" w:cstheme="minorHAnsi"/>
          <w:sz w:val="24"/>
          <w:szCs w:val="24"/>
          <w:lang w:eastAsia="en-US"/>
        </w:rPr>
        <w:t>jest zapobieganie utracie zatrudnienia przez osoby pracujące z powodu kompetencji nieadekwatnych do wymagań dynamicznie zmieniającej się gospodarki. Zwiększenie inwestycji w potencjał kadrowy powinno popra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wić zarówno pozycję firm, jak </w:t>
      </w:r>
      <w:r w:rsidRPr="00AC49CD">
        <w:rPr>
          <w:rFonts w:asciiTheme="minorHAnsi" w:hAnsiTheme="minorHAnsi" w:cstheme="minorHAnsi"/>
          <w:sz w:val="24"/>
          <w:szCs w:val="24"/>
          <w:lang w:eastAsia="en-US"/>
        </w:rPr>
        <w:t>samych pracowników na konkurencyjnym rynku pracy.</w:t>
      </w:r>
    </w:p>
    <w:p w:rsidR="00AC49CD" w:rsidRDefault="00AC49CD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</w:p>
    <w:p w:rsidR="00DB0FBF" w:rsidRDefault="00AC49CD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36 sek. </w:t>
      </w:r>
      <w:r w:rsidR="00DB0FBF">
        <w:rPr>
          <w:rFonts w:asciiTheme="minorHAnsi" w:hAnsiTheme="minorHAnsi" w:cstheme="minorHAnsi"/>
          <w:sz w:val="24"/>
          <w:szCs w:val="24"/>
          <w:lang w:eastAsia="en-US"/>
        </w:rPr>
        <w:t>Lektor</w:t>
      </w:r>
    </w:p>
    <w:p w:rsidR="008646BF" w:rsidRDefault="00AC49CD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AC49CD">
        <w:rPr>
          <w:rFonts w:asciiTheme="minorHAnsi" w:hAnsiTheme="minorHAnsi" w:cstheme="minorHAnsi"/>
          <w:sz w:val="24"/>
          <w:szCs w:val="24"/>
          <w:lang w:eastAsia="en-US"/>
        </w:rPr>
        <w:t>Przeznaczenie określonej kwoty środków publicznych na działania edukacyjne powinno poprawić niskie w Polsce, na tle krajów Unii Europejskiej, wskaźniki uczestnictwa osób dorosłych w kształceniu ustawicznym. Niedopasowanie wykształcenia do potrzeb rynku pracy, dezaktualizacja wiedzy i umiejętności wobec wyzwań nowych technologii grozi ryzykiem bezrobocia.</w:t>
      </w:r>
    </w:p>
    <w:p w:rsidR="00AC49CD" w:rsidRPr="00AC49CD" w:rsidRDefault="00AC49CD" w:rsidP="00AC49CD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AC49CD">
        <w:rPr>
          <w:rFonts w:asciiTheme="minorHAnsi" w:hAnsiTheme="minorHAnsi" w:cstheme="minorHAnsi"/>
          <w:sz w:val="24"/>
          <w:szCs w:val="24"/>
          <w:lang w:eastAsia="en-US"/>
        </w:rPr>
        <w:t>W zarządzaniu środkami Krajowego Funduszu Szkolenia biorą udział partnerzy społeczni, których składki stanowią źródło przychodów Funduszu Pracy i jego wydzielonej części, jaką stanowi KFS.</w:t>
      </w:r>
    </w:p>
    <w:p w:rsidR="00AC49CD" w:rsidRPr="00AC49CD" w:rsidRDefault="00AC49CD" w:rsidP="00AC49CD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AC49CD">
        <w:rPr>
          <w:rFonts w:asciiTheme="minorHAnsi" w:hAnsiTheme="minorHAnsi" w:cstheme="minorHAnsi"/>
          <w:sz w:val="24"/>
          <w:szCs w:val="24"/>
          <w:lang w:eastAsia="en-US"/>
        </w:rPr>
        <w:t>Podstawowym przeznaczeniem Krajowego Funduszu Szkolenia jest dofinansowanie – na wniosek pracodawcy – kształcenia ustawicznego pracowników zatrudnionych w firmie; skorzystać z tych środków może także sam pracodawca. Środki KFS są przeznaczone na finansowanie kursów, studiów podyplomowych oraz egzaminów. Można je także wykorzystać na doprecyzowanie potrzeb szkoleniowych u pracodawcy, przeznaczyć na niezbędne przed podjęciem kształcenia badania lekarskie i psychologiczne oraz sfinansować ubezpieczenie od nieszczęśliwych wypadków w związku z udziałem w kształceniu.</w:t>
      </w:r>
    </w:p>
    <w:p w:rsidR="00AC49CD" w:rsidRDefault="00AC49CD" w:rsidP="00AC49CD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AC49CD">
        <w:rPr>
          <w:rFonts w:asciiTheme="minorHAnsi" w:hAnsiTheme="minorHAnsi" w:cstheme="minorHAnsi"/>
          <w:sz w:val="24"/>
          <w:szCs w:val="24"/>
          <w:lang w:eastAsia="en-US"/>
        </w:rPr>
        <w:t>Na te działania powiatowe urzędy pracy otrzymują 80% środków Krajowego Funduszu Szkolenia w ramach przyznanych im limitów. Podział środków na województwa określany jest w planie wydatków KFS na dany rok, ustalonym przez ministra właściwego do spraw pracy, po zasięgnięciu opinii Rady Rynku Pracy; dalszego podziału środków KFS na powiaty dokonuje zarząd województwa. 20% środków Krajowego Funduszu Szkolenia tworzy tzw. rezerwę, pozostającą także do dyspozycji powiatowych urzędów pracy na finansowanie wniosków pracodawców.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AC49CD">
        <w:rPr>
          <w:rFonts w:asciiTheme="minorHAnsi" w:hAnsiTheme="minorHAnsi" w:cstheme="minorHAnsi"/>
          <w:sz w:val="24"/>
          <w:szCs w:val="24"/>
          <w:lang w:eastAsia="en-US"/>
        </w:rPr>
        <w:t>Te środki muszą być jednak wydawane zgodnie z priorytetami, które ustala corocznie Rada Rynku Pracy.</w:t>
      </w:r>
    </w:p>
    <w:p w:rsidR="00AC49CD" w:rsidRDefault="00AC49CD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</w:p>
    <w:p w:rsidR="00AC49CD" w:rsidRDefault="00AC49CD" w:rsidP="00126190">
      <w:pPr>
        <w:spacing w:line="240" w:lineRule="auto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:rsidR="008646BF" w:rsidRPr="008646BF" w:rsidRDefault="00AC49CD" w:rsidP="00126190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  <w:lang w:eastAsia="en-US"/>
        </w:rPr>
        <w:t>2</w:t>
      </w:r>
      <w:r w:rsidR="008646BF" w:rsidRPr="008646B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min. </w:t>
      </w:r>
      <w:r>
        <w:rPr>
          <w:rFonts w:asciiTheme="minorHAnsi" w:hAnsiTheme="minorHAnsi" w:cstheme="minorHAnsi"/>
          <w:b/>
          <w:sz w:val="24"/>
          <w:szCs w:val="24"/>
          <w:lang w:eastAsia="en-US"/>
        </w:rPr>
        <w:t>10</w:t>
      </w:r>
      <w:r w:rsidR="008646BF" w:rsidRPr="008646B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sek.</w:t>
      </w:r>
      <w:r w:rsidR="008646BF" w:rsidRPr="008646B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en-US"/>
        </w:rPr>
        <w:t>Katarzyna Wydrzyńska Kierownik sekcji ds. kolejki wąskotorowej</w:t>
      </w:r>
    </w:p>
    <w:p w:rsidR="00542C0A" w:rsidRDefault="00AC49CD" w:rsidP="00AC49CD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Po przejęciu kolejki wąskotorowej w Jędrzejowie przez zespół Świętokrzyskich i Nadnidziańskich Parków Krajobrazowych w Kielcach podjęliśmy krok zmierzający do nawiązania współpracy z Powiatowym Urzędem Pracy w Jędrzejowie w zakresie oferowanych przez urząd różnych form pomocy. W latach 2021 – 2022 korzystaliśmy ze środków Krajowego Funduszu Szkoleniowego</w:t>
      </w:r>
      <w:r w:rsidR="00922B42">
        <w:rPr>
          <w:rFonts w:asciiTheme="minorHAnsi" w:hAnsiTheme="minorHAnsi" w:cstheme="minorHAnsi"/>
          <w:sz w:val="24"/>
          <w:szCs w:val="24"/>
          <w:lang w:eastAsia="en-US"/>
        </w:rPr>
        <w:t xml:space="preserve"> aby podnieść kwalifikacje naszych pracowników. Dzięki nim zrealizowaliśmy szkolenia dla 4 osób, dodatkowo w 2022 roku zatrudniliśmy pracownika w ramach prac interwencyjnych finansowanych ze środków Funduszu Pracy.</w:t>
      </w:r>
    </w:p>
    <w:p w:rsidR="00922B42" w:rsidRDefault="00922B42" w:rsidP="00AC49CD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</w:p>
    <w:p w:rsidR="00922B42" w:rsidRPr="008646BF" w:rsidRDefault="00922B42" w:rsidP="00922B42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  <w:lang w:eastAsia="en-US"/>
        </w:rPr>
        <w:t>2</w:t>
      </w:r>
      <w:r w:rsidRPr="008646B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min. </w:t>
      </w:r>
      <w:r>
        <w:rPr>
          <w:rFonts w:asciiTheme="minorHAnsi" w:hAnsiTheme="minorHAnsi" w:cstheme="minorHAnsi"/>
          <w:b/>
          <w:sz w:val="24"/>
          <w:szCs w:val="24"/>
          <w:lang w:eastAsia="en-US"/>
        </w:rPr>
        <w:t>44</w:t>
      </w:r>
      <w:r w:rsidRPr="008646B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sek.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en-US"/>
        </w:rPr>
        <w:t>Paweł Faryna Starosta Jędrzejowski</w:t>
      </w:r>
    </w:p>
    <w:p w:rsidR="00922B42" w:rsidRDefault="00922B42" w:rsidP="00AC49CD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922B42">
        <w:rPr>
          <w:rFonts w:asciiTheme="minorHAnsi" w:hAnsiTheme="minorHAnsi" w:cstheme="minorHAnsi"/>
          <w:sz w:val="24"/>
          <w:szCs w:val="24"/>
          <w:lang w:eastAsia="en-US"/>
        </w:rPr>
        <w:t>Pracodawca starający się o dofinansowanie kosztów kształcenia ustawicznego musi wnieść wkład własny w wysokości 20% kosztów, zaś 80% kosztów kształcenia ustawicznego sfinansuje Krajowy Fundusz Szkoleniowy. W przypadku mikroprzedsiębiorstwa, tj. pracodawcy zatrudniającego do 10 osób, ze środków KFS można sfinansować 100% kosztów kształcenia ustawicznego. Jednak całość dofinansowania środkami KFS nie może przekroczyć wysokości 300% przeciętnego wynagrodzenia w danym roku na jednego uczestnika</w:t>
      </w:r>
      <w:r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:rsidR="00922B42" w:rsidRDefault="00922B42" w:rsidP="00AC49CD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</w:p>
    <w:p w:rsidR="00922B42" w:rsidRDefault="00922B42" w:rsidP="00922B42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  <w:lang w:eastAsia="en-US"/>
        </w:rPr>
        <w:t>3</w:t>
      </w:r>
      <w:r w:rsidRPr="008646B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min. </w:t>
      </w:r>
      <w:r>
        <w:rPr>
          <w:rFonts w:asciiTheme="minorHAnsi" w:hAnsiTheme="minorHAnsi" w:cstheme="minorHAnsi"/>
          <w:b/>
          <w:sz w:val="24"/>
          <w:szCs w:val="24"/>
          <w:lang w:eastAsia="en-US"/>
        </w:rPr>
        <w:t>20</w:t>
      </w:r>
      <w:r w:rsidRPr="008646B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sek.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en-US"/>
        </w:rPr>
        <w:t>Lektor</w:t>
      </w:r>
    </w:p>
    <w:p w:rsidR="00922B42" w:rsidRDefault="00922B42" w:rsidP="00922B42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922B42">
        <w:rPr>
          <w:rFonts w:asciiTheme="minorHAnsi" w:hAnsiTheme="minorHAnsi" w:cstheme="minorHAnsi"/>
          <w:sz w:val="24"/>
          <w:szCs w:val="24"/>
          <w:lang w:eastAsia="en-US"/>
        </w:rPr>
        <w:t>Środki (w niewielkiej części, ustalanej w porozumieniu z Radą Rynku Pracy) są przeznaczane na realizowane przez Ministerstwo Rodziny i Polityki Społecznej i wojewódzkie urzędy pracy tzw. działania dodatkowe, takie jak: promocja Krajowego Funduszu Szkolenia, konsultacje i poradnictwo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922B42">
        <w:rPr>
          <w:rFonts w:asciiTheme="minorHAnsi" w:hAnsiTheme="minorHAnsi" w:cstheme="minorHAnsi"/>
          <w:sz w:val="24"/>
          <w:szCs w:val="24"/>
          <w:lang w:eastAsia="en-US"/>
        </w:rPr>
        <w:t>dla pracodawców w zakresie korzystania z KFS, badanie efektywności wsparcia udzielonego ze środków Krajowego Fundusz Szkoleniowego, określanie zapotrzebowania na zawody na rynku pracy. Takie działania mogą także podejmować powiatowe urzędy pracy w ramach przyznanych im limitów KFS.</w:t>
      </w:r>
    </w:p>
    <w:p w:rsidR="00675A6E" w:rsidRDefault="00675A6E" w:rsidP="00922B42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</w:p>
    <w:p w:rsidR="00675A6E" w:rsidRDefault="00675A6E" w:rsidP="00675A6E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  <w:lang w:eastAsia="en-US"/>
        </w:rPr>
        <w:t>3</w:t>
      </w:r>
      <w:r w:rsidRPr="008646B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min. </w:t>
      </w:r>
      <w:r>
        <w:rPr>
          <w:rFonts w:asciiTheme="minorHAnsi" w:hAnsiTheme="minorHAnsi" w:cstheme="minorHAnsi"/>
          <w:b/>
          <w:sz w:val="24"/>
          <w:szCs w:val="24"/>
          <w:lang w:eastAsia="en-US"/>
        </w:rPr>
        <w:t>50</w:t>
      </w:r>
      <w:r w:rsidRPr="008646B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sek.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Aleksandra Synal Spółdzielnia socjalna „Przysmak” w Sędziszowie </w:t>
      </w:r>
    </w:p>
    <w:p w:rsidR="00675A6E" w:rsidRDefault="00675A6E" w:rsidP="00675A6E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 xml:space="preserve">Spółdzielnia socjalna od wielu lat współpracuje z Powiatowym Urzędem Pracy w Jędrzejowie i korzysta z różnych form pomocy dostępnych. W 2018 roku dzięki środkom Funduszy Pracy pozyskanych z urzędu do spółdzielni przystąpiła osoba bezrobotna która wniosła znaczący wkład w jej rozwój i funkcjonowanie. Korzystamy także ze staży finansowanych zarówno ze środków krajowych jak i unijnych w ramach projektu „Aktywizacja zawodowa osób powyżej 29 roku życia pozostających bez pracy w powiecie jędrzejowskim </w:t>
      </w:r>
      <w:r w:rsidR="007736C9">
        <w:rPr>
          <w:rFonts w:asciiTheme="minorHAnsi" w:hAnsiTheme="minorHAnsi" w:cstheme="minorHAnsi"/>
          <w:sz w:val="24"/>
          <w:szCs w:val="24"/>
          <w:lang w:eastAsia="en-US"/>
        </w:rPr>
        <w:t>VII” w ramach Regionalnego Programu Operacyjnego Województwa Świętokrzyskiego na lata 2014-2020. Spółdzielnia od kilku lat stara się również o środki z Krajowego Funduszu Szkoleniowego</w:t>
      </w:r>
      <w:r w:rsidR="008B0B8C">
        <w:rPr>
          <w:rFonts w:asciiTheme="minorHAnsi" w:hAnsiTheme="minorHAnsi" w:cstheme="minorHAnsi"/>
          <w:sz w:val="24"/>
          <w:szCs w:val="24"/>
          <w:lang w:eastAsia="en-US"/>
        </w:rPr>
        <w:t xml:space="preserve"> na szkolenia aby dopasować kwalifikacje swojej kadry do zmieniających się warunków na rynku pracy i wymagań potencjalnych klientów. W latach 2021 – 2022 dziki tym środkom sfinansowaliśmy 6 różnego rodzaju szkoleń dla naszych pracowników. </w:t>
      </w:r>
    </w:p>
    <w:p w:rsidR="00922B42" w:rsidRDefault="00922B42" w:rsidP="00AC49CD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</w:p>
    <w:p w:rsidR="008B0B8C" w:rsidRDefault="008B0B8C" w:rsidP="008B0B8C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  <w:lang w:eastAsia="en-US"/>
        </w:rPr>
        <w:t>5</w:t>
      </w:r>
      <w:r w:rsidRPr="008646B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min. </w:t>
      </w:r>
      <w:r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03 </w:t>
      </w:r>
      <w:r w:rsidRPr="008646BF">
        <w:rPr>
          <w:rFonts w:asciiTheme="minorHAnsi" w:hAnsiTheme="minorHAnsi" w:cstheme="minorHAnsi"/>
          <w:b/>
          <w:sz w:val="24"/>
          <w:szCs w:val="24"/>
          <w:lang w:eastAsia="en-US"/>
        </w:rPr>
        <w:t>sek.</w:t>
      </w:r>
      <w:r w:rsidRPr="008646B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en-US"/>
        </w:rPr>
        <w:t>Lektor</w:t>
      </w:r>
    </w:p>
    <w:p w:rsidR="008B0B8C" w:rsidRPr="008B0B8C" w:rsidRDefault="008B0B8C" w:rsidP="008B0B8C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8B0B8C">
        <w:rPr>
          <w:rFonts w:asciiTheme="minorHAnsi" w:hAnsiTheme="minorHAnsi" w:cstheme="minorHAnsi"/>
          <w:sz w:val="24"/>
          <w:szCs w:val="24"/>
          <w:lang w:eastAsia="en-US"/>
        </w:rPr>
        <w:t xml:space="preserve">Wnioski pracodawców przyjmują i dofinansowanie realizują miejskie i powiatowe urzędy pracy. </w:t>
      </w:r>
    </w:p>
    <w:p w:rsidR="008B0B8C" w:rsidRDefault="008B0B8C" w:rsidP="008B0B8C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8B0B8C">
        <w:rPr>
          <w:rFonts w:asciiTheme="minorHAnsi" w:hAnsiTheme="minorHAnsi" w:cstheme="minorHAnsi"/>
          <w:sz w:val="24"/>
          <w:szCs w:val="24"/>
          <w:lang w:eastAsia="en-US"/>
        </w:rPr>
        <w:t>Pracodawca planujący inwestowanie w kształcenie ustawiczne musi złożyć wniosek  do powiatowego urzędu pracy właściwego ze względu na siedzibę pracodawcy albo miejsce prowadzenia działalności.</w:t>
      </w:r>
    </w:p>
    <w:p w:rsidR="008B0B8C" w:rsidRPr="008B0B8C" w:rsidRDefault="008B0B8C" w:rsidP="008B0B8C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8B0B8C">
        <w:rPr>
          <w:rFonts w:asciiTheme="minorHAnsi" w:hAnsiTheme="minorHAnsi" w:cstheme="minorHAnsi"/>
          <w:sz w:val="24"/>
          <w:szCs w:val="24"/>
          <w:lang w:eastAsia="en-US"/>
        </w:rPr>
        <w:t>Powiatowy Urząd Pracy organizuje nabór wniosków pracodawców o przyznanie środków z Krajowego Funduszu Szkoleniowego na sfinansowanie kosztów kształcenia ustawicznego przez ogłoszenie  na tablicy informacyjnej w siedzibie urzędu oraz w postaci elektronicznej na jego stronie internetowej wskazując priorytety wydatkowania środków KFS na dany rok, termin rozpoczęcia i zakończenia naboru wniosków oraz elementy, które brane będą pod uwagę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8B0B8C">
        <w:rPr>
          <w:rFonts w:asciiTheme="minorHAnsi" w:hAnsiTheme="minorHAnsi" w:cstheme="minorHAnsi"/>
          <w:sz w:val="24"/>
          <w:szCs w:val="24"/>
          <w:lang w:eastAsia="en-US"/>
        </w:rPr>
        <w:t>przy rozpatrywaniu wniosków. Wniosek można złożyć w postaci papierowej lub elektronicznej. Nabór wniosków jest powtarzany do wyczerpania limitu środków KFS przyznanego dla danego powiatu.</w:t>
      </w:r>
    </w:p>
    <w:p w:rsidR="008B0B8C" w:rsidRPr="00122330" w:rsidRDefault="008B0B8C" w:rsidP="008B0B8C">
      <w:pPr>
        <w:spacing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8B0B8C">
        <w:rPr>
          <w:rFonts w:asciiTheme="minorHAnsi" w:hAnsiTheme="minorHAnsi" w:cstheme="minorHAnsi"/>
          <w:sz w:val="24"/>
          <w:szCs w:val="24"/>
          <w:lang w:eastAsia="en-US"/>
        </w:rPr>
        <w:t>Na przestrzeni lat 2020 – 2022 wsparciem w ramach środków z Krajowego Funduszu Szkoleniowego objęto łącznie 214 Pracodawców oraz Pracowników, a wydatki z tego tytułu osiągnęły kwotę 980 697,71 zł.</w:t>
      </w:r>
    </w:p>
    <w:sectPr w:rsidR="008B0B8C" w:rsidRPr="00122330" w:rsidSect="00624A29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E55D3"/>
    <w:multiLevelType w:val="hybridMultilevel"/>
    <w:tmpl w:val="7B2CCB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996CED"/>
    <w:multiLevelType w:val="hybridMultilevel"/>
    <w:tmpl w:val="131EE6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C51553"/>
    <w:multiLevelType w:val="hybridMultilevel"/>
    <w:tmpl w:val="704EF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842C7"/>
    <w:multiLevelType w:val="hybridMultilevel"/>
    <w:tmpl w:val="0EE27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A1E61"/>
    <w:multiLevelType w:val="hybridMultilevel"/>
    <w:tmpl w:val="3B34C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7343"/>
    <w:multiLevelType w:val="hybridMultilevel"/>
    <w:tmpl w:val="29027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233B7"/>
    <w:multiLevelType w:val="hybridMultilevel"/>
    <w:tmpl w:val="49FEF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56690"/>
    <w:multiLevelType w:val="hybridMultilevel"/>
    <w:tmpl w:val="E2428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BD"/>
    <w:rsid w:val="00025424"/>
    <w:rsid w:val="00122330"/>
    <w:rsid w:val="00126190"/>
    <w:rsid w:val="004113B6"/>
    <w:rsid w:val="004A0CB5"/>
    <w:rsid w:val="00542C0A"/>
    <w:rsid w:val="005449DA"/>
    <w:rsid w:val="005D34D5"/>
    <w:rsid w:val="005E5A51"/>
    <w:rsid w:val="00624A29"/>
    <w:rsid w:val="00675A6E"/>
    <w:rsid w:val="007736C9"/>
    <w:rsid w:val="0077551E"/>
    <w:rsid w:val="008646BF"/>
    <w:rsid w:val="00874A65"/>
    <w:rsid w:val="008804B7"/>
    <w:rsid w:val="008B0B8C"/>
    <w:rsid w:val="00922B42"/>
    <w:rsid w:val="009777DD"/>
    <w:rsid w:val="009922EE"/>
    <w:rsid w:val="009B1EBB"/>
    <w:rsid w:val="00A15B9E"/>
    <w:rsid w:val="00A83500"/>
    <w:rsid w:val="00AB385B"/>
    <w:rsid w:val="00AC49CD"/>
    <w:rsid w:val="00CA3056"/>
    <w:rsid w:val="00D23A8A"/>
    <w:rsid w:val="00DB0FBF"/>
    <w:rsid w:val="00F837CE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DBD"/>
    <w:pPr>
      <w:suppressAutoHyphens/>
      <w:spacing w:after="0" w:line="36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4DB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D4D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DBD"/>
    <w:pPr>
      <w:suppressAutoHyphens/>
      <w:spacing w:after="0" w:line="36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4DB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D4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892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</cp:lastModifiedBy>
  <cp:revision>24</cp:revision>
  <dcterms:created xsi:type="dcterms:W3CDTF">2022-08-18T08:17:00Z</dcterms:created>
  <dcterms:modified xsi:type="dcterms:W3CDTF">2022-12-19T12:39:00Z</dcterms:modified>
</cp:coreProperties>
</file>